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0" w:type="dxa"/>
        <w:tblInd w:w="-31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  <w:insideH w:val="thinThickThinMediumGap" w:sz="18" w:space="0" w:color="auto"/>
          <w:insideV w:val="thinThickThinMediumGap" w:sz="18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7256AC" w:rsidTr="00A059D6">
        <w:trPr>
          <w:trHeight w:val="13994"/>
        </w:trPr>
        <w:tc>
          <w:tcPr>
            <w:tcW w:w="9670" w:type="dxa"/>
          </w:tcPr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5B72F7" w:rsidRDefault="007256AC" w:rsidP="006C2CE5">
            <w:pPr>
              <w:pStyle w:val="style9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 w:rsidRPr="000645A3">
              <w:rPr>
                <w:b/>
                <w:i/>
                <w:sz w:val="28"/>
                <w:szCs w:val="28"/>
              </w:rPr>
              <w:t>ОГБУЗ «Центр</w:t>
            </w:r>
            <w:r w:rsidR="005B72F7">
              <w:rPr>
                <w:b/>
                <w:i/>
                <w:sz w:val="28"/>
                <w:szCs w:val="28"/>
              </w:rPr>
              <w:t xml:space="preserve"> общественного здоровья и</w:t>
            </w:r>
            <w:r w:rsidRPr="000645A3">
              <w:rPr>
                <w:b/>
                <w:i/>
                <w:sz w:val="28"/>
                <w:szCs w:val="28"/>
              </w:rPr>
              <w:t xml:space="preserve"> медицинской </w:t>
            </w:r>
          </w:p>
          <w:p w:rsidR="007256AC" w:rsidRPr="000645A3" w:rsidRDefault="007256AC" w:rsidP="005B72F7">
            <w:pPr>
              <w:pStyle w:val="style9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 w:rsidRPr="000645A3">
              <w:rPr>
                <w:b/>
                <w:i/>
                <w:sz w:val="28"/>
                <w:szCs w:val="28"/>
              </w:rPr>
              <w:t>профилактики города Старого Оскола»</w:t>
            </w:r>
          </w:p>
          <w:p w:rsidR="007256AC" w:rsidRPr="000645A3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i/>
                <w:sz w:val="28"/>
                <w:szCs w:val="28"/>
              </w:rPr>
            </w:pPr>
          </w:p>
          <w:p w:rsidR="007256AC" w:rsidRPr="002A5BC8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962F29" w:rsidRDefault="00962F29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Pr="000645A3" w:rsidRDefault="00204C1A" w:rsidP="00963A8C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Сколиоз в подростковом возрасте</w:t>
            </w:r>
          </w:p>
          <w:p w:rsidR="007256AC" w:rsidRPr="00DC1C46" w:rsidRDefault="002F503C" w:rsidP="006C2CE5">
            <w:pPr>
              <w:ind w:left="540" w:hanging="54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C1C46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09179C" w:rsidRPr="00DC1C46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7256AC"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="0009179C"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беседа </w:t>
            </w:r>
            <w:r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для </w:t>
            </w:r>
            <w:r w:rsidR="005F4A72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родителей</w:t>
            </w:r>
            <w:r w:rsidR="007256AC" w:rsidRPr="00DC1C4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)</w:t>
            </w:r>
          </w:p>
          <w:p w:rsidR="007256AC" w:rsidRDefault="007256AC" w:rsidP="006C2CE5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Pr="00280B5C" w:rsidRDefault="00963A8C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Подготовила:</w:t>
            </w:r>
          </w:p>
          <w:p w:rsidR="007256AC" w:rsidRDefault="005B72F7" w:rsidP="006C2CE5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сестра</w:t>
            </w:r>
          </w:p>
          <w:p w:rsidR="005B72F7" w:rsidRDefault="005B72F7" w:rsidP="006C2CE5">
            <w:pPr>
              <w:spacing w:after="0" w:line="240" w:lineRule="auto"/>
              <w:ind w:hanging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массажу</w:t>
            </w:r>
          </w:p>
          <w:p w:rsidR="007256AC" w:rsidRPr="0082331C" w:rsidRDefault="007256AC" w:rsidP="005B72F7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23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B72F7">
              <w:rPr>
                <w:rFonts w:ascii="Times New Roman" w:eastAsia="Times New Roman" w:hAnsi="Times New Roman" w:cs="Times New Roman"/>
                <w:sz w:val="28"/>
                <w:szCs w:val="28"/>
              </w:rPr>
              <w:t>Боранкова</w:t>
            </w:r>
            <w:proofErr w:type="spellEnd"/>
            <w:r w:rsidR="005B7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И.Н. </w:t>
            </w:r>
          </w:p>
          <w:p w:rsidR="007256AC" w:rsidRPr="0082331C" w:rsidRDefault="007256AC" w:rsidP="006C2CE5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A8C" w:rsidRDefault="00D477DE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963A8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3A8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56AC" w:rsidRPr="00280B5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 w:rsidR="00D477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г. Старый Оскол</w:t>
            </w:r>
          </w:p>
          <w:p w:rsidR="007256AC" w:rsidRPr="00280B5C" w:rsidRDefault="00963A8C" w:rsidP="006C2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72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7256AC" w:rsidRPr="0082331C" w:rsidRDefault="007256AC" w:rsidP="006C2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Pr="00516A9A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7256AC" w:rsidRPr="00A62FE5" w:rsidRDefault="00833D00" w:rsidP="00A52B4F">
      <w:pPr>
        <w:pStyle w:val="style9"/>
        <w:spacing w:before="0" w:beforeAutospacing="0" w:after="0" w:afterAutospacing="0"/>
        <w:jc w:val="center"/>
        <w:rPr>
          <w:b/>
          <w:sz w:val="36"/>
          <w:szCs w:val="36"/>
        </w:rPr>
      </w:pPr>
      <w:r w:rsidRPr="00A62FE5">
        <w:rPr>
          <w:b/>
          <w:sz w:val="36"/>
          <w:szCs w:val="36"/>
        </w:rPr>
        <w:lastRenderedPageBreak/>
        <w:t>План</w:t>
      </w:r>
    </w:p>
    <w:p w:rsidR="00FD31B9" w:rsidRPr="002A0AA4" w:rsidRDefault="00FD31B9" w:rsidP="00A52B4F">
      <w:pPr>
        <w:pStyle w:val="style9"/>
        <w:spacing w:before="0" w:beforeAutospacing="0" w:after="0" w:afterAutospacing="0"/>
        <w:jc w:val="center"/>
        <w:rPr>
          <w:sz w:val="36"/>
          <w:szCs w:val="36"/>
        </w:rPr>
      </w:pPr>
    </w:p>
    <w:p w:rsidR="00326EA9" w:rsidRPr="002B709E" w:rsidRDefault="004E04CA" w:rsidP="008F330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Особенности заболевания………</w:t>
      </w:r>
      <w:r w:rsidR="00265EC5">
        <w:rPr>
          <w:sz w:val="28"/>
          <w:szCs w:val="28"/>
        </w:rPr>
        <w:t>…………………</w:t>
      </w:r>
      <w:r w:rsidR="00AD3783">
        <w:rPr>
          <w:sz w:val="28"/>
          <w:szCs w:val="28"/>
        </w:rPr>
        <w:t>……………..</w:t>
      </w:r>
      <w:r w:rsidR="002B709E">
        <w:rPr>
          <w:sz w:val="28"/>
          <w:szCs w:val="28"/>
        </w:rPr>
        <w:t>3</w:t>
      </w:r>
    </w:p>
    <w:p w:rsidR="007041F7" w:rsidRPr="00FD31B9" w:rsidRDefault="00023D19" w:rsidP="008F330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Классификация сколиоза</w:t>
      </w:r>
      <w:r w:rsidR="004E04CA">
        <w:rPr>
          <w:sz w:val="28"/>
          <w:szCs w:val="28"/>
        </w:rPr>
        <w:t>…………………..</w:t>
      </w:r>
      <w:r w:rsidR="00AD3783">
        <w:rPr>
          <w:sz w:val="28"/>
          <w:szCs w:val="28"/>
        </w:rPr>
        <w:t>…………………….</w:t>
      </w:r>
      <w:r w:rsidR="00E874C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1F09C0" w:rsidRPr="00FD31B9">
        <w:rPr>
          <w:sz w:val="28"/>
          <w:szCs w:val="28"/>
        </w:rPr>
        <w:t xml:space="preserve">                                         </w:t>
      </w:r>
      <w:r w:rsidR="00B544E5" w:rsidRPr="00FD31B9">
        <w:rPr>
          <w:sz w:val="28"/>
          <w:szCs w:val="28"/>
        </w:rPr>
        <w:t xml:space="preserve">     </w:t>
      </w:r>
      <w:r w:rsidR="007041F7" w:rsidRPr="00FD31B9">
        <w:rPr>
          <w:sz w:val="28"/>
          <w:szCs w:val="28"/>
        </w:rPr>
        <w:t xml:space="preserve">                 </w:t>
      </w:r>
    </w:p>
    <w:p w:rsidR="00326EA9" w:rsidRPr="00082E61" w:rsidRDefault="004E04CA" w:rsidP="008F330D">
      <w:pPr>
        <w:pStyle w:val="a6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Способствующие факторы…………………….</w:t>
      </w:r>
      <w:r w:rsidR="00265EC5">
        <w:rPr>
          <w:rFonts w:ascii="Times New Roman" w:hAnsi="Times New Roman" w:cs="Times New Roman"/>
          <w:sz w:val="28"/>
          <w:szCs w:val="28"/>
        </w:rPr>
        <w:t>…</w:t>
      </w:r>
      <w:r w:rsidR="00DC1C46">
        <w:rPr>
          <w:rFonts w:ascii="Times New Roman" w:hAnsi="Times New Roman" w:cs="Times New Roman"/>
          <w:sz w:val="28"/>
          <w:szCs w:val="28"/>
        </w:rPr>
        <w:t>………………</w:t>
      </w:r>
      <w:r w:rsidR="00023D19">
        <w:rPr>
          <w:rFonts w:ascii="Times New Roman" w:hAnsi="Times New Roman" w:cs="Times New Roman"/>
          <w:sz w:val="28"/>
          <w:szCs w:val="28"/>
        </w:rPr>
        <w:t>4</w:t>
      </w:r>
    </w:p>
    <w:p w:rsidR="00265EC5" w:rsidRDefault="004E04CA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Симптомы</w:t>
      </w:r>
      <w:r w:rsidR="00334343">
        <w:rPr>
          <w:sz w:val="28"/>
          <w:szCs w:val="28"/>
        </w:rPr>
        <w:t xml:space="preserve"> заболевания…………………………………………...5</w:t>
      </w:r>
    </w:p>
    <w:p w:rsidR="005F4A72" w:rsidRDefault="004E04CA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Разновидности</w:t>
      </w:r>
      <w:r w:rsidR="00023D19">
        <w:rPr>
          <w:sz w:val="28"/>
          <w:szCs w:val="28"/>
        </w:rPr>
        <w:t xml:space="preserve"> и степени сколиоза………………………………5</w:t>
      </w:r>
    </w:p>
    <w:p w:rsidR="00856EE3" w:rsidRDefault="00856EE3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Методы диагностики……………………………………………...6</w:t>
      </w:r>
    </w:p>
    <w:p w:rsidR="004C279E" w:rsidRDefault="004C279E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Профилактические рекомендации………………………………..6</w:t>
      </w:r>
    </w:p>
    <w:p w:rsidR="004C279E" w:rsidRDefault="004C279E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Сколиоз и спорт……………………………………………………7</w:t>
      </w:r>
    </w:p>
    <w:p w:rsidR="004C279E" w:rsidRPr="00265EC5" w:rsidRDefault="004C279E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Прогноз……………………………………………………………..8</w:t>
      </w:r>
    </w:p>
    <w:p w:rsidR="00FD31B9" w:rsidRPr="00FD31B9" w:rsidRDefault="00FD31B9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 w:rsidRPr="00FD31B9">
        <w:rPr>
          <w:bCs/>
          <w:iCs/>
          <w:sz w:val="28"/>
          <w:szCs w:val="28"/>
        </w:rPr>
        <w:t>Список использованной литературы</w:t>
      </w:r>
      <w:r w:rsidR="00DC1C46">
        <w:rPr>
          <w:bCs/>
          <w:iCs/>
          <w:sz w:val="28"/>
          <w:szCs w:val="28"/>
        </w:rPr>
        <w:t>…………………………</w:t>
      </w:r>
      <w:r w:rsidR="004C279E">
        <w:rPr>
          <w:bCs/>
          <w:iCs/>
          <w:sz w:val="28"/>
          <w:szCs w:val="28"/>
        </w:rPr>
        <w:t>..</w:t>
      </w:r>
      <w:r w:rsidR="00DC1C46">
        <w:rPr>
          <w:bCs/>
          <w:iCs/>
          <w:sz w:val="28"/>
          <w:szCs w:val="28"/>
        </w:rPr>
        <w:t>…9</w:t>
      </w:r>
    </w:p>
    <w:p w:rsidR="00FD31B9" w:rsidRPr="00FD31B9" w:rsidRDefault="00FD31B9" w:rsidP="008F33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Cs/>
          <w:iCs/>
          <w:sz w:val="28"/>
          <w:szCs w:val="28"/>
        </w:rPr>
        <w:t>Рец</w:t>
      </w:r>
      <w:r w:rsidR="00DC1C46">
        <w:rPr>
          <w:bCs/>
          <w:iCs/>
          <w:sz w:val="28"/>
          <w:szCs w:val="28"/>
        </w:rPr>
        <w:t>ензия…………………………………………………………</w:t>
      </w:r>
      <w:r w:rsidR="004C279E">
        <w:rPr>
          <w:bCs/>
          <w:iCs/>
          <w:sz w:val="28"/>
          <w:szCs w:val="28"/>
        </w:rPr>
        <w:t>..</w:t>
      </w:r>
      <w:r w:rsidR="00DC1C46">
        <w:rPr>
          <w:bCs/>
          <w:iCs/>
          <w:sz w:val="28"/>
          <w:szCs w:val="28"/>
        </w:rPr>
        <w:t>.10</w:t>
      </w:r>
    </w:p>
    <w:p w:rsidR="00326EA9" w:rsidRPr="00FD31B9" w:rsidRDefault="00326EA9" w:rsidP="00591FD8">
      <w:pPr>
        <w:pStyle w:val="a3"/>
        <w:jc w:val="both"/>
        <w:rPr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6C0174" w:rsidRDefault="006C0174" w:rsidP="00591FD8">
      <w:pPr>
        <w:pStyle w:val="a3"/>
        <w:jc w:val="both"/>
        <w:rPr>
          <w:b/>
          <w:sz w:val="28"/>
          <w:szCs w:val="28"/>
        </w:rPr>
      </w:pPr>
    </w:p>
    <w:p w:rsidR="00D477DE" w:rsidRDefault="00D477DE" w:rsidP="00591FD8">
      <w:pPr>
        <w:pStyle w:val="a3"/>
        <w:jc w:val="both"/>
        <w:rPr>
          <w:b/>
          <w:sz w:val="28"/>
          <w:szCs w:val="28"/>
        </w:rPr>
      </w:pPr>
    </w:p>
    <w:p w:rsidR="00FD31B9" w:rsidRDefault="00FD31B9" w:rsidP="00591FD8">
      <w:pPr>
        <w:pStyle w:val="a3"/>
        <w:jc w:val="both"/>
        <w:rPr>
          <w:b/>
          <w:sz w:val="28"/>
          <w:szCs w:val="28"/>
        </w:rPr>
      </w:pPr>
    </w:p>
    <w:p w:rsidR="00FD31B9" w:rsidRDefault="00FD31B9" w:rsidP="00591FD8">
      <w:pPr>
        <w:pStyle w:val="a3"/>
        <w:jc w:val="both"/>
        <w:rPr>
          <w:b/>
          <w:sz w:val="28"/>
          <w:szCs w:val="28"/>
        </w:rPr>
      </w:pPr>
    </w:p>
    <w:p w:rsidR="00265EC5" w:rsidRDefault="00265EC5" w:rsidP="009941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20E99" w:rsidRDefault="00E20E99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4356698"/>
            <wp:effectExtent l="19050" t="0" r="3175" b="0"/>
            <wp:docPr id="3" name="Рисунок 3" descr="D:\instr\Рабочий стол\Сколиоз\Skolioz-1024x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nstr\Рабочий стол\Сколиоз\Skolioz-1024x7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017" w:rsidRDefault="00CA3D71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колиоз у подростков – это тяжелое и достаточно распространенное заболевание позвоночника с искривлением во фронтальной плоскости, которое требует незамедлительного и серьезного лечения. Поскольку болезнь опасна быстрым прогрессированием, а в запущенных ситуациях может </w:t>
      </w:r>
      <w:r w:rsidR="000F3017">
        <w:rPr>
          <w:rFonts w:ascii="Times New Roman" w:eastAsia="Times New Roman" w:hAnsi="Times New Roman" w:cs="Times New Roman"/>
          <w:sz w:val="28"/>
          <w:szCs w:val="28"/>
        </w:rPr>
        <w:t>привести к инвалидности.</w:t>
      </w:r>
    </w:p>
    <w:p w:rsidR="000F3017" w:rsidRDefault="000F3017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017" w:rsidRDefault="000F3017" w:rsidP="000F3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b/>
          <w:sz w:val="28"/>
          <w:szCs w:val="28"/>
        </w:rPr>
        <w:t>Особенности заболевания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F3017" w:rsidRDefault="000F3017" w:rsidP="000F3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Деформация позвоночника начинается еще в детском возрасте, но прогрессировать заболевание начинает на этапе усиленного роста и гормональной перестройки организма, это период от 6 до 7 лет и 10-15 лет. По статистическим данным, примерно 10% детей имеют нарушения такого характера. Сколиоз у подростка часто относится к идиопатическим патологиям, когда настоящую причину возникновения недуга тяжело определить. Но благоприятным фактором для возникновения деформации позвоночника может стать недостаточная двигательная активность и неправильная осанка в период занятий в школе и дома. Без своевременного и грамотного лечения сколиоз позвоночника у подростков может привести к серьезным осложнениям в виде деформации суставов и межпозвонковых дисков, смещению и нарушению работы всех внутренних органов.</w:t>
      </w:r>
    </w:p>
    <w:p w:rsidR="000F3017" w:rsidRDefault="000F3017" w:rsidP="000F3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Поэтому важно вовремя диагностировать патологию и провести в</w:t>
      </w:r>
      <w:r>
        <w:rPr>
          <w:rFonts w:ascii="Times New Roman" w:eastAsia="Times New Roman" w:hAnsi="Times New Roman" w:cs="Times New Roman"/>
          <w:sz w:val="28"/>
          <w:szCs w:val="28"/>
        </w:rPr>
        <w:t>ысокоэффективную схему терапии.</w:t>
      </w:r>
      <w:r w:rsidR="00023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ля этого рекомендуется всем родителям проводить ежегодные профилактические осмотры детей у ортопедов, которые помогут выявить нарушения еще на ранней стадии. </w:t>
      </w:r>
    </w:p>
    <w:p w:rsidR="00CA3D71" w:rsidRDefault="00E20E99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4453051"/>
            <wp:effectExtent l="19050" t="0" r="3175" b="0"/>
            <wp:docPr id="4" name="Рисунок 4" descr="D:\instr\Рабочий стол\Сколиоз\slide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instr\Рабочий стол\Сколиоз\slide-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D71" w:rsidRDefault="00CA3D71" w:rsidP="000F3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3D71" w:rsidRDefault="00CA3D71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3D71">
        <w:rPr>
          <w:rFonts w:ascii="Times New Roman" w:eastAsia="Times New Roman" w:hAnsi="Times New Roman" w:cs="Times New Roman"/>
          <w:b/>
          <w:sz w:val="28"/>
          <w:szCs w:val="28"/>
        </w:rPr>
        <w:t>Способствующие  факторы: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3D71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Сидячий образ жизни, малая двигательная активность; </w:t>
      </w:r>
    </w:p>
    <w:p w:rsidR="00CA3D71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Слабый мышечный аппарат; </w:t>
      </w:r>
    </w:p>
    <w:p w:rsidR="00CA3D71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Ношение сумки или рюкзака на одном плече; </w:t>
      </w:r>
    </w:p>
    <w:p w:rsidR="00CA3D71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Травмы позвоночника, в том числе, травмы во время родов; </w:t>
      </w:r>
    </w:p>
    <w:p w:rsidR="00CA3D71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Врожденные причины развития недуга, дефекты костной ткани; Воспалительные заболевания (полиомиелит); </w:t>
      </w:r>
    </w:p>
    <w:p w:rsidR="008029F2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Неполноценное питание с недостатком необходимых минералов (кальций, фосфор); </w:t>
      </w:r>
    </w:p>
    <w:p w:rsidR="008029F2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Неправильное положение тела во время занятий в школе. Это, по сути, физиологическая причина, так как длительное время находиться в сидячем положении подросток не может, его позвоночный столб устает и начинает принимать комфортное ему положение, из-за чего осуществляется компенсация позвоночного столба и смещение позвонков. </w:t>
      </w:r>
    </w:p>
    <w:p w:rsidR="008029F2" w:rsidRPr="008029F2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 xml:space="preserve">Важную роль также играет мебель, за которой ребенок находится большую часть своего времени. Если ребенок долго занимается за низким столом, то наклоняется вперед, из-за чего может появиться искривление грудной части позвоночника. </w:t>
      </w:r>
    </w:p>
    <w:p w:rsidR="00693B8A" w:rsidRDefault="00CA3D71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>Некомфортное положе</w:t>
      </w:r>
      <w:r w:rsidR="00693B8A">
        <w:rPr>
          <w:rFonts w:ascii="Times New Roman" w:eastAsia="Times New Roman" w:hAnsi="Times New Roman" w:cs="Times New Roman"/>
          <w:sz w:val="28"/>
          <w:szCs w:val="28"/>
        </w:rPr>
        <w:t>ние тела во время сна и отдыха.</w:t>
      </w:r>
    </w:p>
    <w:p w:rsidR="008029F2" w:rsidRPr="008029F2" w:rsidRDefault="008029F2" w:rsidP="008F330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A3D71" w:rsidRPr="008029F2">
        <w:rPr>
          <w:rFonts w:ascii="Times New Roman" w:eastAsia="Times New Roman" w:hAnsi="Times New Roman" w:cs="Times New Roman"/>
          <w:sz w:val="28"/>
          <w:szCs w:val="28"/>
        </w:rPr>
        <w:t>еренесенные в детстве болезни, к примеру, рахит, тоже могут способствовать искривлению позвоночника.</w:t>
      </w:r>
    </w:p>
    <w:p w:rsidR="008029F2" w:rsidRDefault="00CA3D71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8029F2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симптомы </w:t>
      </w:r>
      <w:proofErr w:type="gramStart"/>
      <w:r w:rsidRPr="008029F2">
        <w:rPr>
          <w:rFonts w:ascii="Times New Roman" w:eastAsia="Times New Roman" w:hAnsi="Times New Roman" w:cs="Times New Roman"/>
          <w:b/>
          <w:sz w:val="28"/>
          <w:szCs w:val="28"/>
        </w:rPr>
        <w:t>патологии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B8A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>Регулярно возникающие головные боли, которые проявляются вследствие сдавливания нервных окончаний между позвонками, при этом нервный импульс передается слабо и работа головного мозга замедляется;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 xml:space="preserve"> Невнимательность и быстрая утомляемость; 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 xml:space="preserve">Головокружение; 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 xml:space="preserve">Дыхательная недостаточность; 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 xml:space="preserve">Дискомфорт и болезненные ощущения в некоторых зонах позвоночника. Это уже является опасным сигналом, при котором обращение к специалисту должно быль незамедлительным; 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 xml:space="preserve">Понижение успеваемости; </w:t>
      </w:r>
    </w:p>
    <w:p w:rsidR="00693B8A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>Патологические изменения в осанке;</w:t>
      </w:r>
    </w:p>
    <w:p w:rsidR="000F3017" w:rsidRPr="00693B8A" w:rsidRDefault="00CA3D71" w:rsidP="008F330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sz w:val="28"/>
          <w:szCs w:val="28"/>
        </w:rPr>
        <w:t>Разное положение плеч, асимметрия лопаток, подвздошных костей; Патологическое изменение функционирования внутренних органов.</w:t>
      </w:r>
      <w:r w:rsidRPr="00693B8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93B8A" w:rsidRDefault="00CA3D71" w:rsidP="00693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9F2">
        <w:rPr>
          <w:rFonts w:ascii="Times New Roman" w:eastAsia="Times New Roman" w:hAnsi="Times New Roman" w:cs="Times New Roman"/>
          <w:b/>
          <w:sz w:val="28"/>
          <w:szCs w:val="28"/>
        </w:rPr>
        <w:t>Разновидности и степени сколиоза</w:t>
      </w:r>
      <w:r w:rsidR="00693B8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93B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B8A" w:rsidRPr="008F5D6F">
        <w:rPr>
          <w:rFonts w:ascii="Times New Roman" w:eastAsia="Times New Roman" w:hAnsi="Times New Roman" w:cs="Times New Roman"/>
          <w:sz w:val="28"/>
          <w:szCs w:val="28"/>
        </w:rPr>
        <w:t xml:space="preserve">К сожалению, первая степень сколиотической болезни часто не замечается родителями, да и симптомы могут быть стертыми. А тем временем прогрессирование болезни продолжается, и часто диагностируется на второй стадии, когда уже заметны первые признаки деформации. </w:t>
      </w:r>
    </w:p>
    <w:p w:rsidR="008029F2" w:rsidRDefault="008029F2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3B8A" w:rsidRDefault="00693B8A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99" w:rsidRDefault="00E20E99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928106"/>
            <wp:effectExtent l="19050" t="0" r="3175" b="0"/>
            <wp:docPr id="2" name="Рисунок 2" descr="D:\instr\Рабочий стол\Сколиоз\scale_1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nstr\Рабочий стол\Сколиоз\scale_1200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2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017" w:rsidRDefault="000F3017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6EE3" w:rsidRDefault="00856EE3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EE3" w:rsidRDefault="00CA3D71" w:rsidP="00CA3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B8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Методы диагностики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6EE3" w:rsidRPr="008F5D6F" w:rsidRDefault="00CA3D71" w:rsidP="00856E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Сколиоз у подростка 14 лет или любого другого возраста может подтвердиться лишь с помощью рентгенограммы. Для этого нужно обращаться к ортопеду или вертебрологу, специалистам, которые проведут визуальный осмотр и дадут направление на рентген. Снимки производятся в прямой и боковой проекциях, в позиции лежа и стоя. рентгенография в боковой направленности необходима для определения лордоза и кифоза, которые тоже могут сопутствовать сколиотической болезни. Лордоз часто выявляется у девочек и способствует быстрому прогрессу искривления. Кифоз, наоборот, чаще возникает у мальчиков, а сколиоз может не прогрессировать. Рентген в позиции лежа выполняется для выяснения вида сколиоза. К тому же для диагностики важно: если угол деформации в позиции лежа и стоя не меняется, значит, сколиоз стабильный, а если угол деформации в позиции лежа становится меньше, то сколиоз – нестабильный. Хотелось бы сразу заметить, что многие люди решают заменить рентген на более щадящую, по их мнению, процедуру – МРТ. Так вот, МРТ не может заменить рентген, так как рентген определяет вид патологии и степень искривления, а МРТ преследует другую цель – обнаружить </w:t>
      </w:r>
      <w:proofErr w:type="spellStart"/>
      <w:r w:rsidRPr="008F5D6F">
        <w:rPr>
          <w:rFonts w:ascii="Times New Roman" w:eastAsia="Times New Roman" w:hAnsi="Times New Roman" w:cs="Times New Roman"/>
          <w:sz w:val="28"/>
          <w:szCs w:val="28"/>
        </w:rPr>
        <w:t>протрузии</w:t>
      </w:r>
      <w:proofErr w:type="spellEnd"/>
      <w:r w:rsidRPr="008F5D6F">
        <w:rPr>
          <w:rFonts w:ascii="Times New Roman" w:eastAsia="Times New Roman" w:hAnsi="Times New Roman" w:cs="Times New Roman"/>
          <w:sz w:val="28"/>
          <w:szCs w:val="28"/>
        </w:rPr>
        <w:t>, грыжи по</w:t>
      </w:r>
      <w:r w:rsidR="00856EE3">
        <w:rPr>
          <w:rFonts w:ascii="Times New Roman" w:eastAsia="Times New Roman" w:hAnsi="Times New Roman" w:cs="Times New Roman"/>
          <w:sz w:val="28"/>
          <w:szCs w:val="28"/>
        </w:rPr>
        <w:t>звоночника.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C0D0E" w:rsidRPr="00D570C7" w:rsidRDefault="001C0D0E" w:rsidP="00856E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профилактики – </w:t>
      </w:r>
      <w:r w:rsidRPr="00D570C7">
        <w:rPr>
          <w:rFonts w:ascii="Times New Roman" w:eastAsia="Times New Roman" w:hAnsi="Times New Roman" w:cs="Times New Roman"/>
          <w:bCs/>
          <w:sz w:val="28"/>
          <w:szCs w:val="28"/>
        </w:rPr>
        <w:t>добиться снижения чрезмерной нагрузки на позвоночник при одновременном укреплении мышц спины</w:t>
      </w:r>
      <w:r w:rsidR="00D570C7" w:rsidRPr="00D570C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всего туловища. Профилактическими мерами при сколиозе считаются: плавание или занятия другими видами спорта, лечебная гимнастика.</w:t>
      </w:r>
    </w:p>
    <w:p w:rsidR="00856EE3" w:rsidRPr="008F5D6F" w:rsidRDefault="00856EE3" w:rsidP="00856E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Профилактические рекомендации</w:t>
      </w:r>
      <w:r w:rsidR="00D570C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Каждое утро нужно делать зарядку. Помимо обычных упражнений, выполняются задания лечебной физкультуры.</w:t>
      </w:r>
    </w:p>
    <w:p w:rsidR="00856EE3" w:rsidRPr="00856EE3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Спать на ортопедическом матрасе. Его жесткость должна быть оптимальной, спать на таком матрасе очень удобно.</w:t>
      </w:r>
      <w:r w:rsidRPr="00856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>Спать желательно на спине.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Регулярно принимать назначенные врачом витамины.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Сбалансировать свой рацион. Отказаться от тяжелой вредной пищей. Включить в меню свежеотжатые фруктовые и овощные соки.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Отказаться от подъема тяжестей. Оптимальный вес для подростков с этим диагнозом — 3-5 кг.</w:t>
      </w:r>
    </w:p>
    <w:p w:rsidR="00856EE3" w:rsidRPr="00856EE3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Прерывать монотонную работу. Перерыв должен длиться не менее 10 минут. В </w:t>
      </w:r>
      <w:r w:rsidRPr="00856EE3">
        <w:rPr>
          <w:rFonts w:ascii="Times New Roman" w:eastAsia="Times New Roman" w:hAnsi="Times New Roman" w:cs="Times New Roman"/>
          <w:sz w:val="28"/>
          <w:szCs w:val="28"/>
        </w:rPr>
        <w:t>это время следует делать разминку, выполняя специальные упражнения.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Удерживать правильную осанку во время работы за столом. Горбиться и сутулиться нельзя.</w:t>
      </w:r>
    </w:p>
    <w:p w:rsidR="00856EE3" w:rsidRPr="008F5D6F" w:rsidRDefault="00856EE3" w:rsidP="008F33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Рюкзак нужно носить на обеих плечах.</w:t>
      </w:r>
    </w:p>
    <w:p w:rsidR="005A614E" w:rsidRPr="008F5D6F" w:rsidRDefault="005A614E" w:rsidP="005A614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Сколиоз и спорт</w:t>
      </w:r>
    </w:p>
    <w:p w:rsidR="005A614E" w:rsidRPr="008F5D6F" w:rsidRDefault="005A614E" w:rsidP="005A61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При сколиозе рекомендуется плавать в бассейне, используя технику кроля или браса</w:t>
      </w:r>
      <w:r w:rsidR="006D6C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614E" w:rsidRPr="008F5D6F" w:rsidRDefault="005A614E" w:rsidP="005A61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К нежелательным видам спорта при сколиозе следует отнести: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легкую атлетику;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фехтование;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теннис;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футбол;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тяжелую атлетику;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паркур;</w:t>
      </w:r>
    </w:p>
    <w:p w:rsidR="005A614E" w:rsidRPr="008F5D6F" w:rsidRDefault="005A614E" w:rsidP="008F33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акробатику.</w:t>
      </w:r>
    </w:p>
    <w:p w:rsidR="005A614E" w:rsidRDefault="005A614E" w:rsidP="005A61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Не рекомендована подросткам велосипедная езда. Не следует совершать прыжки и кувырки.</w:t>
      </w:r>
    </w:p>
    <w:p w:rsidR="003F6D80" w:rsidRPr="008F5D6F" w:rsidRDefault="003F6D80" w:rsidP="005A61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0C7" w:rsidRDefault="00D570C7" w:rsidP="0006469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70C7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940360" cy="4038600"/>
            <wp:effectExtent l="19050" t="0" r="3240" b="0"/>
            <wp:docPr id="1" name="Рисунок 1" descr="D:\instr\Рабочий стол\Сколиоз\chem-opasen-skoli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str\Рабочий стол\Сколиоз\chem-opasen-skolio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38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0C7" w:rsidRDefault="00D570C7" w:rsidP="0006469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D80" w:rsidRDefault="003F6D80" w:rsidP="0006469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50E6" w:rsidRDefault="009A50E6" w:rsidP="0006469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5741F" w:rsidRPr="00064691" w:rsidRDefault="006D6CFD" w:rsidP="0006469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</w:t>
      </w:r>
      <w:r w:rsidR="0025741F" w:rsidRPr="00064691">
        <w:rPr>
          <w:rFonts w:ascii="Times New Roman" w:eastAsia="Times New Roman" w:hAnsi="Times New Roman" w:cs="Times New Roman"/>
          <w:b/>
          <w:bCs/>
          <w:sz w:val="28"/>
          <w:szCs w:val="28"/>
        </w:rPr>
        <w:t>рогноз</w:t>
      </w:r>
    </w:p>
    <w:p w:rsidR="0025741F" w:rsidRPr="008F5D6F" w:rsidRDefault="0025741F" w:rsidP="002574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В подростковом возрасте сколиоз излечивается медленнее и хуже, нежели у дошкольников и младших школьников.</w:t>
      </w:r>
    </w:p>
    <w:p w:rsidR="0025741F" w:rsidRPr="008F5D6F" w:rsidRDefault="0025741F" w:rsidP="002574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На 1 стадии прогноз благоприятен. При своевременном лечении есть шанс остановить деформацию.  На 2 стадии сколиоза полное выздоровление наблюдается нечасто.</w:t>
      </w:r>
    </w:p>
    <w:p w:rsidR="00974BE4" w:rsidRDefault="0025741F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D6F">
        <w:rPr>
          <w:rFonts w:ascii="Times New Roman" w:eastAsia="Times New Roman" w:hAnsi="Times New Roman" w:cs="Times New Roman"/>
          <w:sz w:val="28"/>
          <w:szCs w:val="28"/>
        </w:rPr>
        <w:t>Наименее благоприятен прогноз при 3-4 стадиях. Даже современные методы лечения не могут дать гарантию защиты от инвалидности.</w:t>
      </w:r>
      <w:r w:rsidR="00D570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D6F">
        <w:rPr>
          <w:rFonts w:ascii="Times New Roman" w:eastAsia="Times New Roman" w:hAnsi="Times New Roman" w:cs="Times New Roman"/>
          <w:sz w:val="28"/>
          <w:szCs w:val="28"/>
        </w:rPr>
        <w:t xml:space="preserve">При запущенной стадии сколиоза врач прибегает к оперативному вмешательству. </w:t>
      </w: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70C7" w:rsidRDefault="00D570C7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BE4" w:rsidRPr="00974BE4" w:rsidRDefault="00974BE4" w:rsidP="006D6C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974B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5F4A72" w:rsidRPr="00974BE4" w:rsidRDefault="006C2C8B" w:rsidP="008F33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 w:color="FFFFFF" w:themeColor="background1"/>
        </w:rPr>
      </w:pPr>
      <w:hyperlink r:id="rId12" w:history="1">
        <w:r w:rsidR="00A80534" w:rsidRPr="00974BE4">
          <w:rPr>
            <w:rFonts w:ascii="Times New Roman" w:eastAsia="Times New Roman" w:hAnsi="Times New Roman" w:cs="Times New Roman"/>
            <w:sz w:val="28"/>
            <w:szCs w:val="28"/>
            <w:u w:val="single" w:color="FFFFFF" w:themeColor="background1"/>
          </w:rPr>
          <w:t>https://spine.guru/spine-diseases/skolioz/stepen/3-stepen/lechenie-2.html</w:t>
        </w:r>
      </w:hyperlink>
    </w:p>
    <w:p w:rsidR="00A80534" w:rsidRPr="00A80534" w:rsidRDefault="00A80534" w:rsidP="008F33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534">
        <w:rPr>
          <w:rFonts w:ascii="Times New Roman" w:eastAsia="Times New Roman" w:hAnsi="Times New Roman" w:cs="Times New Roman"/>
          <w:sz w:val="28"/>
          <w:szCs w:val="28"/>
        </w:rPr>
        <w:t xml:space="preserve">https://mysustavy.ru/effektivnaya-metodika-lecheniya-skolioza-u-podrostkov/ </w:t>
      </w:r>
    </w:p>
    <w:p w:rsidR="00A80534" w:rsidRPr="00A80534" w:rsidRDefault="00D008DE" w:rsidP="008F33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 w:color="FFFFFF" w:themeColor="background1"/>
        </w:rPr>
      </w:pPr>
      <w:r w:rsidRPr="00D008DE">
        <w:rPr>
          <w:rFonts w:ascii="Times New Roman" w:eastAsia="Times New Roman" w:hAnsi="Times New Roman" w:cs="Times New Roman"/>
          <w:sz w:val="28"/>
          <w:szCs w:val="28"/>
          <w:u w:val="single" w:color="FFFFFF" w:themeColor="background1"/>
        </w:rPr>
        <w:t>https://www.krasotaimedicina.ru/diseases/traumatology/scoliosis</w:t>
      </w:r>
    </w:p>
    <w:p w:rsidR="000F3017" w:rsidRDefault="000F3017" w:rsidP="00600A05">
      <w:pPr>
        <w:rPr>
          <w:rFonts w:ascii="Times New Roman" w:hAnsi="Times New Roman" w:cs="Times New Roman"/>
          <w:sz w:val="28"/>
          <w:szCs w:val="28"/>
        </w:rPr>
      </w:pPr>
    </w:p>
    <w:p w:rsidR="000F3017" w:rsidRDefault="000F3017" w:rsidP="00600A05">
      <w:pPr>
        <w:rPr>
          <w:rFonts w:ascii="Times New Roman" w:hAnsi="Times New Roman" w:cs="Times New Roman"/>
          <w:sz w:val="28"/>
          <w:szCs w:val="28"/>
        </w:rPr>
      </w:pPr>
    </w:p>
    <w:p w:rsidR="000F3017" w:rsidRDefault="000F3017" w:rsidP="00600A05">
      <w:pPr>
        <w:rPr>
          <w:rFonts w:ascii="Times New Roman" w:hAnsi="Times New Roman" w:cs="Times New Roman"/>
          <w:sz w:val="28"/>
          <w:szCs w:val="28"/>
        </w:rPr>
      </w:pPr>
    </w:p>
    <w:p w:rsidR="000F3017" w:rsidRDefault="000F3017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6D6CFD" w:rsidRDefault="006D6CFD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974BE4" w:rsidRDefault="00974BE4" w:rsidP="00600A05">
      <w:pPr>
        <w:rPr>
          <w:rFonts w:ascii="Times New Roman" w:hAnsi="Times New Roman" w:cs="Times New Roman"/>
          <w:sz w:val="28"/>
          <w:szCs w:val="28"/>
        </w:rPr>
      </w:pPr>
    </w:p>
    <w:p w:rsidR="00FF1250" w:rsidRDefault="00974BE4" w:rsidP="00600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="00853A9E">
        <w:rPr>
          <w:rFonts w:ascii="Times New Roman" w:hAnsi="Times New Roman" w:cs="Times New Roman"/>
          <w:sz w:val="28"/>
          <w:szCs w:val="28"/>
        </w:rPr>
        <w:t>Рецензия</w:t>
      </w:r>
    </w:p>
    <w:p w:rsidR="00A575C8" w:rsidRDefault="005B72F7" w:rsidP="006C01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0174">
        <w:rPr>
          <w:rFonts w:ascii="Times New Roman" w:hAnsi="Times New Roman" w:cs="Times New Roman"/>
          <w:sz w:val="28"/>
          <w:szCs w:val="28"/>
        </w:rPr>
        <w:t xml:space="preserve">На беседу </w:t>
      </w:r>
      <w:r w:rsidR="005F4A72">
        <w:rPr>
          <w:rFonts w:ascii="Times New Roman" w:hAnsi="Times New Roman" w:cs="Times New Roman"/>
          <w:sz w:val="28"/>
          <w:szCs w:val="28"/>
        </w:rPr>
        <w:t>для родителей</w:t>
      </w:r>
      <w:r w:rsidR="00B544E5">
        <w:rPr>
          <w:rFonts w:ascii="Times New Roman" w:hAnsi="Times New Roman" w:cs="Times New Roman"/>
          <w:sz w:val="28"/>
          <w:szCs w:val="28"/>
        </w:rPr>
        <w:t xml:space="preserve"> «</w:t>
      </w:r>
      <w:r w:rsidR="009422D9">
        <w:rPr>
          <w:rFonts w:ascii="Times New Roman" w:hAnsi="Times New Roman" w:cs="Times New Roman"/>
          <w:sz w:val="28"/>
          <w:szCs w:val="28"/>
        </w:rPr>
        <w:t>Сколиоз в подростковом возрасте</w:t>
      </w:r>
      <w:r w:rsidR="006C0174">
        <w:rPr>
          <w:rFonts w:ascii="Times New Roman" w:hAnsi="Times New Roman" w:cs="Times New Roman"/>
          <w:sz w:val="28"/>
          <w:szCs w:val="28"/>
        </w:rPr>
        <w:t xml:space="preserve">», подготовленную </w:t>
      </w:r>
      <w:r>
        <w:rPr>
          <w:rFonts w:ascii="Times New Roman" w:hAnsi="Times New Roman" w:cs="Times New Roman"/>
          <w:sz w:val="28"/>
          <w:szCs w:val="28"/>
        </w:rPr>
        <w:t>медицинской сестрой по массажу отделения спортивной медицины</w:t>
      </w:r>
      <w:r w:rsidR="00861542">
        <w:rPr>
          <w:rFonts w:ascii="Times New Roman" w:hAnsi="Times New Roman" w:cs="Times New Roman"/>
          <w:sz w:val="28"/>
          <w:szCs w:val="28"/>
        </w:rPr>
        <w:t xml:space="preserve"> ОГБУЗ «Центр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здоровья и </w:t>
      </w:r>
      <w:r w:rsidR="00861542">
        <w:rPr>
          <w:rFonts w:ascii="Times New Roman" w:hAnsi="Times New Roman" w:cs="Times New Roman"/>
          <w:sz w:val="28"/>
          <w:szCs w:val="28"/>
        </w:rPr>
        <w:t xml:space="preserve">медицинской профилактики города Старого Оскола»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Боранковой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И.Н.</w:t>
      </w:r>
      <w:r w:rsidR="00A575C8" w:rsidRPr="00A57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542" w:rsidRDefault="005B72F7" w:rsidP="006C01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75C8">
        <w:rPr>
          <w:rFonts w:ascii="Times New Roman" w:hAnsi="Times New Roman" w:cs="Times New Roman"/>
          <w:sz w:val="28"/>
          <w:szCs w:val="28"/>
        </w:rPr>
        <w:t xml:space="preserve">Тема </w:t>
      </w:r>
      <w:r w:rsidR="00466734">
        <w:rPr>
          <w:rFonts w:ascii="Times New Roman" w:hAnsi="Times New Roman" w:cs="Times New Roman"/>
          <w:sz w:val="28"/>
          <w:szCs w:val="28"/>
        </w:rPr>
        <w:t>актуальна, так как сегодня огромное внимание уделяется профилактике заболеваний позвоночника и укрепления здоровья. Профилактика этого заболевания  гораздо эффективнее лечения. Приведены необходимые рекомендации и советы, которые помогут родителям справиться с этой</w:t>
      </w:r>
      <w:r w:rsidR="001C0D0E">
        <w:rPr>
          <w:rFonts w:ascii="Times New Roman" w:hAnsi="Times New Roman" w:cs="Times New Roman"/>
          <w:sz w:val="28"/>
          <w:szCs w:val="28"/>
        </w:rPr>
        <w:t xml:space="preserve"> проблемой или предотвратить ее.</w:t>
      </w:r>
    </w:p>
    <w:p w:rsidR="00302780" w:rsidRDefault="005B72F7" w:rsidP="008615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7FA8">
        <w:rPr>
          <w:rFonts w:ascii="Times New Roman" w:hAnsi="Times New Roman" w:cs="Times New Roman"/>
          <w:sz w:val="28"/>
          <w:szCs w:val="28"/>
        </w:rPr>
        <w:t>Беседа написана в доступной форме, сложные определения исключены, медицинская терминология, непонятная слушателям, исключена. Т</w:t>
      </w:r>
      <w:r w:rsidR="006C2CE5">
        <w:rPr>
          <w:rFonts w:ascii="Times New Roman" w:hAnsi="Times New Roman" w:cs="Times New Roman"/>
          <w:sz w:val="28"/>
          <w:szCs w:val="28"/>
        </w:rPr>
        <w:t xml:space="preserve">ема, изложенная в этой беседе, будет интересна </w:t>
      </w:r>
      <w:r w:rsidR="005F4A72">
        <w:rPr>
          <w:rFonts w:ascii="Times New Roman" w:hAnsi="Times New Roman" w:cs="Times New Roman"/>
          <w:sz w:val="28"/>
          <w:szCs w:val="28"/>
        </w:rPr>
        <w:t xml:space="preserve">и полезна </w:t>
      </w:r>
      <w:r w:rsidR="006C2CE5">
        <w:rPr>
          <w:rFonts w:ascii="Times New Roman" w:hAnsi="Times New Roman" w:cs="Times New Roman"/>
          <w:sz w:val="28"/>
          <w:szCs w:val="28"/>
        </w:rPr>
        <w:t>слушателям</w:t>
      </w:r>
      <w:r w:rsidR="006C2CE5" w:rsidRPr="00D141A2">
        <w:rPr>
          <w:rFonts w:ascii="Times New Roman" w:hAnsi="Times New Roman" w:cs="Times New Roman"/>
          <w:sz w:val="28"/>
          <w:szCs w:val="28"/>
        </w:rPr>
        <w:t>.</w:t>
      </w:r>
      <w:r w:rsidR="00BC5247" w:rsidRPr="00D141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5C8" w:rsidRDefault="009405C8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5C8" w:rsidRDefault="009405C8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5C8" w:rsidRDefault="009405C8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5C8" w:rsidRDefault="009405C8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FA8" w:rsidRDefault="00302780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780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="006C2CE5" w:rsidRPr="003027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72F7" w:rsidRDefault="00302780" w:rsidP="009B6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78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аведующий отдел</w:t>
      </w:r>
      <w:r w:rsidR="005B72F7">
        <w:rPr>
          <w:rFonts w:ascii="Times New Roman" w:hAnsi="Times New Roman" w:cs="Times New Roman"/>
          <w:sz w:val="28"/>
          <w:szCs w:val="28"/>
        </w:rPr>
        <w:t>ения</w:t>
      </w:r>
    </w:p>
    <w:p w:rsidR="00861542" w:rsidRDefault="005B72F7" w:rsidP="009B6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спортивной медицины                            </w:t>
      </w:r>
      <w:r w:rsidR="006E54A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А.М.Ситолик</w:t>
      </w:r>
      <w:proofErr w:type="spellEnd"/>
    </w:p>
    <w:p w:rsidR="00853A9E" w:rsidRPr="00F078E2" w:rsidRDefault="00853A9E" w:rsidP="002D54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3A9E" w:rsidRPr="00F078E2" w:rsidSect="00F422CB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C8B" w:rsidRDefault="006C2C8B" w:rsidP="001A2196">
      <w:pPr>
        <w:spacing w:after="0" w:line="240" w:lineRule="auto"/>
      </w:pPr>
      <w:r>
        <w:separator/>
      </w:r>
    </w:p>
  </w:endnote>
  <w:endnote w:type="continuationSeparator" w:id="0">
    <w:p w:rsidR="006C2C8B" w:rsidRDefault="006C2C8B" w:rsidP="001A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618502"/>
      <w:docPartObj>
        <w:docPartGallery w:val="Page Numbers (Bottom of Page)"/>
        <w:docPartUnique/>
      </w:docPartObj>
    </w:sdtPr>
    <w:sdtEndPr/>
    <w:sdtContent>
      <w:p w:rsidR="006C2CE5" w:rsidRDefault="006C2C8B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A50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2CE5" w:rsidRDefault="006C2C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C8B" w:rsidRDefault="006C2C8B" w:rsidP="001A2196">
      <w:pPr>
        <w:spacing w:after="0" w:line="240" w:lineRule="auto"/>
      </w:pPr>
      <w:r>
        <w:separator/>
      </w:r>
    </w:p>
  </w:footnote>
  <w:footnote w:type="continuationSeparator" w:id="0">
    <w:p w:rsidR="006C2C8B" w:rsidRDefault="006C2C8B" w:rsidP="001A2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45017"/>
    <w:multiLevelType w:val="multilevel"/>
    <w:tmpl w:val="DD82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E82C56"/>
    <w:multiLevelType w:val="hybridMultilevel"/>
    <w:tmpl w:val="A53C77F6"/>
    <w:lvl w:ilvl="0" w:tplc="415E4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75B20"/>
    <w:multiLevelType w:val="hybridMultilevel"/>
    <w:tmpl w:val="61FA3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40A9B"/>
    <w:multiLevelType w:val="multilevel"/>
    <w:tmpl w:val="14AA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D4251"/>
    <w:multiLevelType w:val="hybridMultilevel"/>
    <w:tmpl w:val="CBFADE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03B9D"/>
    <w:multiLevelType w:val="hybridMultilevel"/>
    <w:tmpl w:val="6C1CF4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71507"/>
    <w:multiLevelType w:val="hybridMultilevel"/>
    <w:tmpl w:val="AB6AA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FD8"/>
    <w:rsid w:val="00022433"/>
    <w:rsid w:val="00023D19"/>
    <w:rsid w:val="00030319"/>
    <w:rsid w:val="000311D0"/>
    <w:rsid w:val="00035FC4"/>
    <w:rsid w:val="00045F37"/>
    <w:rsid w:val="000645A3"/>
    <w:rsid w:val="00064691"/>
    <w:rsid w:val="00070865"/>
    <w:rsid w:val="00074B40"/>
    <w:rsid w:val="00082E61"/>
    <w:rsid w:val="00084FA9"/>
    <w:rsid w:val="0009179C"/>
    <w:rsid w:val="000A6910"/>
    <w:rsid w:val="000C5411"/>
    <w:rsid w:val="000C70D2"/>
    <w:rsid w:val="000F3017"/>
    <w:rsid w:val="00102FBB"/>
    <w:rsid w:val="00107DCA"/>
    <w:rsid w:val="001266F2"/>
    <w:rsid w:val="001309D8"/>
    <w:rsid w:val="00134695"/>
    <w:rsid w:val="00135E5B"/>
    <w:rsid w:val="00141F74"/>
    <w:rsid w:val="0017124E"/>
    <w:rsid w:val="00177B38"/>
    <w:rsid w:val="001A2196"/>
    <w:rsid w:val="001B0511"/>
    <w:rsid w:val="001B0B76"/>
    <w:rsid w:val="001B1FD2"/>
    <w:rsid w:val="001C0D0E"/>
    <w:rsid w:val="001C5C1E"/>
    <w:rsid w:val="001E6EDD"/>
    <w:rsid w:val="001F09C0"/>
    <w:rsid w:val="00204C1A"/>
    <w:rsid w:val="00251E43"/>
    <w:rsid w:val="0025741F"/>
    <w:rsid w:val="00265EC5"/>
    <w:rsid w:val="00273CE1"/>
    <w:rsid w:val="00283368"/>
    <w:rsid w:val="002A0AA4"/>
    <w:rsid w:val="002B0501"/>
    <w:rsid w:val="002B709E"/>
    <w:rsid w:val="002D54FE"/>
    <w:rsid w:val="002E3EDF"/>
    <w:rsid w:val="002F503C"/>
    <w:rsid w:val="00302780"/>
    <w:rsid w:val="00323147"/>
    <w:rsid w:val="00326EA9"/>
    <w:rsid w:val="0033109A"/>
    <w:rsid w:val="00334343"/>
    <w:rsid w:val="00342B40"/>
    <w:rsid w:val="00372BCB"/>
    <w:rsid w:val="003A386C"/>
    <w:rsid w:val="003C3931"/>
    <w:rsid w:val="003C6A01"/>
    <w:rsid w:val="003D4F2C"/>
    <w:rsid w:val="003F2209"/>
    <w:rsid w:val="003F6D80"/>
    <w:rsid w:val="00407271"/>
    <w:rsid w:val="00410373"/>
    <w:rsid w:val="00426377"/>
    <w:rsid w:val="00427AFC"/>
    <w:rsid w:val="00453653"/>
    <w:rsid w:val="00460A05"/>
    <w:rsid w:val="00466734"/>
    <w:rsid w:val="0047720D"/>
    <w:rsid w:val="00491CA4"/>
    <w:rsid w:val="00493CD1"/>
    <w:rsid w:val="004A4A79"/>
    <w:rsid w:val="004B02F2"/>
    <w:rsid w:val="004B4D2A"/>
    <w:rsid w:val="004C279E"/>
    <w:rsid w:val="004C384D"/>
    <w:rsid w:val="004E04CA"/>
    <w:rsid w:val="004E2883"/>
    <w:rsid w:val="004F2956"/>
    <w:rsid w:val="00527968"/>
    <w:rsid w:val="00547929"/>
    <w:rsid w:val="00561126"/>
    <w:rsid w:val="00562CEB"/>
    <w:rsid w:val="00573E40"/>
    <w:rsid w:val="005827F8"/>
    <w:rsid w:val="005838E7"/>
    <w:rsid w:val="00591FD8"/>
    <w:rsid w:val="00597909"/>
    <w:rsid w:val="00597E9B"/>
    <w:rsid w:val="005A614E"/>
    <w:rsid w:val="005B72F7"/>
    <w:rsid w:val="005D057F"/>
    <w:rsid w:val="005E5C3A"/>
    <w:rsid w:val="005F4A72"/>
    <w:rsid w:val="00600A05"/>
    <w:rsid w:val="00606441"/>
    <w:rsid w:val="00642DA7"/>
    <w:rsid w:val="0065755D"/>
    <w:rsid w:val="00675587"/>
    <w:rsid w:val="006805C4"/>
    <w:rsid w:val="00681DD0"/>
    <w:rsid w:val="00693B8A"/>
    <w:rsid w:val="00693C12"/>
    <w:rsid w:val="006A0352"/>
    <w:rsid w:val="006B264F"/>
    <w:rsid w:val="006C0174"/>
    <w:rsid w:val="006C1E18"/>
    <w:rsid w:val="006C2068"/>
    <w:rsid w:val="006C2C8B"/>
    <w:rsid w:val="006C2CE5"/>
    <w:rsid w:val="006D6CFD"/>
    <w:rsid w:val="006E54A0"/>
    <w:rsid w:val="007041F7"/>
    <w:rsid w:val="00722171"/>
    <w:rsid w:val="007256AC"/>
    <w:rsid w:val="0072756F"/>
    <w:rsid w:val="00750B2A"/>
    <w:rsid w:val="00755B48"/>
    <w:rsid w:val="00783D5C"/>
    <w:rsid w:val="00794A9B"/>
    <w:rsid w:val="007C4A71"/>
    <w:rsid w:val="007C60B6"/>
    <w:rsid w:val="0080213E"/>
    <w:rsid w:val="0080263B"/>
    <w:rsid w:val="008029F2"/>
    <w:rsid w:val="0081191A"/>
    <w:rsid w:val="00813BBC"/>
    <w:rsid w:val="00820E18"/>
    <w:rsid w:val="00833D00"/>
    <w:rsid w:val="008529DA"/>
    <w:rsid w:val="00853A9E"/>
    <w:rsid w:val="00856EE3"/>
    <w:rsid w:val="00861542"/>
    <w:rsid w:val="00866F00"/>
    <w:rsid w:val="00874216"/>
    <w:rsid w:val="008A5DFC"/>
    <w:rsid w:val="008C4BD0"/>
    <w:rsid w:val="008C7FA8"/>
    <w:rsid w:val="008E05C9"/>
    <w:rsid w:val="008F330D"/>
    <w:rsid w:val="008F3D38"/>
    <w:rsid w:val="008F62DB"/>
    <w:rsid w:val="008F6B06"/>
    <w:rsid w:val="00903A52"/>
    <w:rsid w:val="00911105"/>
    <w:rsid w:val="00913188"/>
    <w:rsid w:val="00914914"/>
    <w:rsid w:val="009277F6"/>
    <w:rsid w:val="00933E2E"/>
    <w:rsid w:val="00934A4C"/>
    <w:rsid w:val="009405C8"/>
    <w:rsid w:val="009422D9"/>
    <w:rsid w:val="00952770"/>
    <w:rsid w:val="00962F29"/>
    <w:rsid w:val="00963A8C"/>
    <w:rsid w:val="00974BE4"/>
    <w:rsid w:val="0099048B"/>
    <w:rsid w:val="009941F5"/>
    <w:rsid w:val="009A50E6"/>
    <w:rsid w:val="009A5BEA"/>
    <w:rsid w:val="009B0279"/>
    <w:rsid w:val="009B68A8"/>
    <w:rsid w:val="009D06FE"/>
    <w:rsid w:val="009E11A3"/>
    <w:rsid w:val="009E257E"/>
    <w:rsid w:val="00A021AC"/>
    <w:rsid w:val="00A05058"/>
    <w:rsid w:val="00A059D6"/>
    <w:rsid w:val="00A34C57"/>
    <w:rsid w:val="00A41DCB"/>
    <w:rsid w:val="00A43E00"/>
    <w:rsid w:val="00A43E39"/>
    <w:rsid w:val="00A52B4F"/>
    <w:rsid w:val="00A575C8"/>
    <w:rsid w:val="00A6127A"/>
    <w:rsid w:val="00A62FE5"/>
    <w:rsid w:val="00A64687"/>
    <w:rsid w:val="00A653E1"/>
    <w:rsid w:val="00A80534"/>
    <w:rsid w:val="00AD189A"/>
    <w:rsid w:val="00AD3783"/>
    <w:rsid w:val="00AD4BFF"/>
    <w:rsid w:val="00AD6719"/>
    <w:rsid w:val="00AD6F6B"/>
    <w:rsid w:val="00AE4C7C"/>
    <w:rsid w:val="00AF18AA"/>
    <w:rsid w:val="00AF778E"/>
    <w:rsid w:val="00B11562"/>
    <w:rsid w:val="00B1791C"/>
    <w:rsid w:val="00B303E7"/>
    <w:rsid w:val="00B40154"/>
    <w:rsid w:val="00B544E5"/>
    <w:rsid w:val="00B635A9"/>
    <w:rsid w:val="00B83B7F"/>
    <w:rsid w:val="00B951E3"/>
    <w:rsid w:val="00BB1AFA"/>
    <w:rsid w:val="00BB400D"/>
    <w:rsid w:val="00BC5247"/>
    <w:rsid w:val="00BE6EF8"/>
    <w:rsid w:val="00C010BE"/>
    <w:rsid w:val="00C0158E"/>
    <w:rsid w:val="00C04301"/>
    <w:rsid w:val="00C103B9"/>
    <w:rsid w:val="00C11632"/>
    <w:rsid w:val="00C3467A"/>
    <w:rsid w:val="00C37FDE"/>
    <w:rsid w:val="00C875C8"/>
    <w:rsid w:val="00CA2D07"/>
    <w:rsid w:val="00CA3D71"/>
    <w:rsid w:val="00CA3E94"/>
    <w:rsid w:val="00CB23CF"/>
    <w:rsid w:val="00CB4F79"/>
    <w:rsid w:val="00CB693A"/>
    <w:rsid w:val="00CC6AF0"/>
    <w:rsid w:val="00D008DE"/>
    <w:rsid w:val="00D0234C"/>
    <w:rsid w:val="00D075EB"/>
    <w:rsid w:val="00D1394A"/>
    <w:rsid w:val="00D141A2"/>
    <w:rsid w:val="00D40E7B"/>
    <w:rsid w:val="00D477DE"/>
    <w:rsid w:val="00D56D24"/>
    <w:rsid w:val="00D570C7"/>
    <w:rsid w:val="00D57869"/>
    <w:rsid w:val="00D64F4A"/>
    <w:rsid w:val="00D6707B"/>
    <w:rsid w:val="00D73030"/>
    <w:rsid w:val="00D77120"/>
    <w:rsid w:val="00DC1C46"/>
    <w:rsid w:val="00DD7F11"/>
    <w:rsid w:val="00DE07A9"/>
    <w:rsid w:val="00E1196F"/>
    <w:rsid w:val="00E166D4"/>
    <w:rsid w:val="00E20E99"/>
    <w:rsid w:val="00E247E3"/>
    <w:rsid w:val="00E272BF"/>
    <w:rsid w:val="00E47A82"/>
    <w:rsid w:val="00E874C3"/>
    <w:rsid w:val="00E95395"/>
    <w:rsid w:val="00ED706B"/>
    <w:rsid w:val="00EE6707"/>
    <w:rsid w:val="00F078E2"/>
    <w:rsid w:val="00F422CB"/>
    <w:rsid w:val="00F433C7"/>
    <w:rsid w:val="00F552BB"/>
    <w:rsid w:val="00F56BB8"/>
    <w:rsid w:val="00F65423"/>
    <w:rsid w:val="00F82A39"/>
    <w:rsid w:val="00FB17C3"/>
    <w:rsid w:val="00FC7AA3"/>
    <w:rsid w:val="00FD31B9"/>
    <w:rsid w:val="00FD7B32"/>
    <w:rsid w:val="00FE5967"/>
    <w:rsid w:val="00FF1250"/>
    <w:rsid w:val="00FF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A2CC"/>
  <w15:docId w15:val="{1548E434-D5C8-4565-B124-4F18534C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147"/>
  </w:style>
  <w:style w:type="paragraph" w:styleId="2">
    <w:name w:val="heading 2"/>
    <w:basedOn w:val="a"/>
    <w:link w:val="20"/>
    <w:uiPriority w:val="9"/>
    <w:qFormat/>
    <w:rsid w:val="008021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56B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0213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basedOn w:val="a0"/>
    <w:uiPriority w:val="22"/>
    <w:qFormat/>
    <w:rsid w:val="0080213E"/>
    <w:rPr>
      <w:b/>
      <w:bCs/>
    </w:rPr>
  </w:style>
  <w:style w:type="character" w:styleId="a5">
    <w:name w:val="Emphasis"/>
    <w:basedOn w:val="a0"/>
    <w:uiPriority w:val="20"/>
    <w:qFormat/>
    <w:rsid w:val="0080213E"/>
    <w:rPr>
      <w:i/>
      <w:iCs/>
    </w:rPr>
  </w:style>
  <w:style w:type="paragraph" w:styleId="a6">
    <w:name w:val="List Paragraph"/>
    <w:basedOn w:val="a"/>
    <w:uiPriority w:val="34"/>
    <w:qFormat/>
    <w:rsid w:val="00AD67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277F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A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2196"/>
  </w:style>
  <w:style w:type="paragraph" w:styleId="aa">
    <w:name w:val="footer"/>
    <w:basedOn w:val="a"/>
    <w:link w:val="ab"/>
    <w:uiPriority w:val="99"/>
    <w:unhideWhenUsed/>
    <w:rsid w:val="001A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196"/>
  </w:style>
  <w:style w:type="paragraph" w:customStyle="1" w:styleId="style9">
    <w:name w:val="style9"/>
    <w:basedOn w:val="a"/>
    <w:rsid w:val="00725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6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61126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a"/>
    <w:rsid w:val="000C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56BB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5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ine.guru/spine-diseases/skolioz/stepen/3-stepen/lechenie-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67124-32E9-460E-B6C3-D68983CB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10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OLGACMP</cp:lastModifiedBy>
  <cp:revision>132</cp:revision>
  <cp:lastPrinted>2020-04-01T11:57:00Z</cp:lastPrinted>
  <dcterms:created xsi:type="dcterms:W3CDTF">2019-02-25T10:06:00Z</dcterms:created>
  <dcterms:modified xsi:type="dcterms:W3CDTF">2024-02-07T06:52:00Z</dcterms:modified>
</cp:coreProperties>
</file>